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</w:rPr>
        <w:t>ПОЯСНИТЕЛЬНАЯ   ЗАПИСКА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</w:rPr>
        <w:t>Рабочая программа по окружающему миру для 4 класса разработана в соответствии с Федеральным государственным образовательным стандартом начального общего образования, на основе программы под редакцией А.А.Плешакова (Концепция и программы для начальных классов  УМК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« ШКОЛА РОССИИ» М.: Просвещение, 2018)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                                     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</w:rPr>
        <w:t>Место предмета в учебном плане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В соответствии с учебным планом школы уроки окружающего мира в 4 классе рассчитаны на 1 учебный час в неделю. Следовательно, общее количество часов составило – 34 ч.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</w:rPr>
        <w:t>Основное содержание</w:t>
      </w:r>
    </w:p>
    <w:p>
      <w:pPr>
        <w:pStyle w:val="Normal"/>
        <w:shd w:val="clear" w:color="auto" w:fill="FFFFFF"/>
        <w:spacing w:lineRule="auto" w:line="240" w:before="0" w:after="0"/>
        <w:ind w:left="1330" w:hanging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Страницы всемирной истории (6 ч)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Представление о периодизации истории. Начало истории человечества: первобытное общество. Древний мир; древние сооружения — свидетельства прошлого. Средние века; о чем рассказывают христианский храм, мусульманская мечеть, замок феодала, дом крестьянина. Новое время; достижения науки и техники, объединившие весь мир: пароход, паровоз, железные дороги, электричество, телеграф. Великие географические открытия. Новейшее время. Представление о скорости перемен в XX в. Достижения науки и техники. Осознание человечеством ответственности за сохранение мира на планете.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                       </w:t>
      </w:r>
      <w:r>
        <w:rPr>
          <w:rFonts w:eastAsia="Times New Roman" w:cs="Times New Roman" w:ascii="Times" w:hAnsi="Times"/>
          <w:b/>
          <w:bCs/>
          <w:color w:val="000000"/>
          <w:sz w:val="23"/>
        </w:rPr>
        <w:t>       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Страницы истории России (20 ч)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Кто такие славяне. Восточные славяне. Природные условия жизни восточных славян, их быт, нравы, верования.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Века Древней Руси. Территория и население Древней Руси. Княжеская власть. Крещение Руси. Русь — страна городов. Киев — столица Древней Руси. Господин Великий Новгород. Первое свидетельство о Москве. Культура, быт и нравы Древней Руси.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Наше Отечество в XIII —XV вв. Нашествие хана Батыя. Русь и Золотая Орда. Оборона северо-западных рубежей Руси. Князь Александр Невский. Московская Русь. Московские князья — собиратели русских земель. Дмитрий Донской. Куликовская битва.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Иван Третий. Образование единого Русского государства. Культура, быт и нравы страны в XIII —XV вв.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  </w:t>
      </w:r>
      <w:r>
        <w:rPr>
          <w:rFonts w:eastAsia="Times New Roman" w:cs="Times New Roman" w:ascii="Times New Roman" w:hAnsi="Times New Roman"/>
          <w:color w:val="000000"/>
          <w:sz w:val="28"/>
        </w:rPr>
        <w:t>Наше Отечество в XVI —XVII вв. Патриотический подвиг Кузьмы Минина и Дмитрия Пожарского. Утверждение новой царской династии Романовых. Освоение Сибири. Землепроходцы. Культура, быт и нравы страны в XVI —XVII в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Россия в XVIII в. Петр Первый — царь-преобразователь. Новая столица России — Петербург. Провозглашение России империей. Россия при Екатерине Второй. Дворяне и крестьяне. Век русской славы: А. В. Суворов, Ф. Ф. Ушаков. Культура, быт и нравы России в XVIII 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Россия в XIX — начале XX в. Отечественная война 1812 г. Бородинское сражение. М. И. Кутузов. Царь-освободитель Александр Второй. Культура, быт и нравы России в XIX - начале XX 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Россия в XX в. Участие России в Первой мировой войне. Николай Второй 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</w:rPr>
        <w:t>— </w:t>
      </w:r>
      <w:r>
        <w:rPr>
          <w:rFonts w:eastAsia="Times New Roman" w:cs="Times New Roman" w:ascii="Times New Roman" w:hAnsi="Times New Roman"/>
          <w:color w:val="000000"/>
          <w:sz w:val="28"/>
        </w:rPr>
        <w:t>последний император России. Революции 1917 г. Гражданская война. Образование СССР. Жизнь страны в 20—30-е гг. Великая Отечественная война 1941 — 1945 гг. Героизм и патриотизм народа. День Победы — всенародный праздник.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</w:rPr>
        <w:t>Наша страна в 1945—1991 гг. Достижения ученых: запуск первого искусственного спутника Земли, полет в космос Ю. А. Гагарина, космическая станция «Мир».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</w:rPr>
        <w:t>Преобразования в России в 90-е гг. XX в. Культура  1'ш сии в XX в.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</w:t>
      </w:r>
      <w:r>
        <w:rPr>
          <w:rFonts w:eastAsia="Times New Roman" w:cs="Times New Roman" w:ascii="Times New Roman" w:hAnsi="Times New Roman"/>
          <w:color w:val="000000"/>
          <w:sz w:val="28"/>
        </w:rPr>
        <w:t>Прошлое родного края. История страны и родного края в названиях городов, поселков, улиц, в памяти народа, семьи.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 xml:space="preserve">    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Экскурсия: </w:t>
      </w:r>
      <w:r>
        <w:rPr>
          <w:rFonts w:eastAsia="Times New Roman" w:cs="Times New Roman" w:ascii="Times New Roman" w:hAnsi="Times New Roman"/>
          <w:color w:val="000000"/>
          <w:sz w:val="28"/>
        </w:rPr>
        <w:t>знакомство с историческими достопримечательностями родного края (города, села).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   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Практическая работа: </w:t>
      </w:r>
      <w:r>
        <w:rPr>
          <w:rFonts w:eastAsia="Times New Roman" w:cs="Times New Roman" w:ascii="Times New Roman" w:hAnsi="Times New Roman"/>
          <w:color w:val="000000"/>
          <w:sz w:val="28"/>
        </w:rPr>
        <w:t>найти и показать изучаемые объекты на исторических картах.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Правила и безопасность дорожного движения ( в части, касающейся пешеходов и пассажиров транспортных средств) (9 ч)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Знакомство учащихся с улицами села. Дорога в общеобразовательное учреждение и домой. Опасности. Подстерегающие на улицах и дорогах. Светофор и его сигналы. Правила поведения на тротуаре, пешеходной дорожке, обочине. Значение дорожных знаков для пешеходов и водителей. Виды дорог: с односторонним и двусторонним движением, загородная дорога. Перекрёсток  и правила его перехода. Регулируемые и нерегулируемые переходы проезжей части дороги. Правила перехода железной дороги. Правила езды на велосипеде. Правила поведения на посадочных площадках и в транспорте.</w:t>
      </w:r>
    </w:p>
    <w:p>
      <w:pPr>
        <w:pStyle w:val="Normal"/>
        <w:shd w:val="clear" w:color="auto" w:fill="FFFFFF"/>
        <w:spacing w:lineRule="auto" w:line="240" w:before="0" w:after="0"/>
        <w:ind w:right="58" w:hanging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Современная Россия (8ч)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Мы — граждане России. Конституция России — наш основной закон. Права человека в современной России. Права и обязанности гражданина. Права ребенка.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Государственное устройство России: Президент, Федеральное собрание, Правительство.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Государственная символика нашей страны (флаг, герб, гимн). Государственные праздники.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 xml:space="preserve">  </w:t>
      </w:r>
      <w:r>
        <w:rPr>
          <w:rFonts w:eastAsia="Times New Roman" w:cs="Times New Roman" w:ascii="Times New Roman" w:hAnsi="Times New Roman"/>
          <w:color w:val="000000"/>
          <w:sz w:val="28"/>
        </w:rPr>
        <w:t>Многонациональный состав населения России.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</w:t>
      </w:r>
      <w:r>
        <w:rPr>
          <w:rFonts w:eastAsia="Times New Roman" w:cs="Times New Roman" w:ascii="Times New Roman" w:hAnsi="Times New Roman"/>
          <w:color w:val="000000"/>
          <w:sz w:val="28"/>
        </w:rPr>
        <w:t>Регионы России: Дальний Восток, Сибирь, Урал, Север Европейской России, Центр Европейской России, Юг Европейской России. Природа, хозяйство, крупные города, исторические места, знаменитые люди, памятники культуры в регионах.</w:t>
      </w:r>
    </w:p>
    <w:p>
      <w:pPr>
        <w:pStyle w:val="Normal"/>
        <w:shd w:val="clear" w:color="auto" w:fill="FFFFFF"/>
        <w:spacing w:lineRule="auto" w:line="240" w:before="0" w:after="0"/>
        <w:ind w:left="710" w:right="1268" w:hanging="0"/>
        <w:jc w:val="both"/>
        <w:rPr>
          <w:rFonts w:ascii="Times New Roman" w:hAnsi="Times New Roman" w:eastAsia="Times New Roman" w:cs="Times New Roman"/>
          <w:color w:val="00000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32"/>
        </w:rPr>
        <w:t>Планируемые результаты освоения учебного предмета.</w:t>
      </w:r>
    </w:p>
    <w:p>
      <w:pPr>
        <w:pStyle w:val="Normal"/>
        <w:shd w:val="clear" w:color="auto" w:fill="FFFFFF"/>
        <w:spacing w:lineRule="auto" w:line="240" w:before="0" w:after="0"/>
        <w:ind w:right="1268" w:hanging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Личностными результатами</w:t>
      </w:r>
      <w:r>
        <w:rPr>
          <w:rFonts w:eastAsia="Times New Roman" w:cs="Times New Roman" w:ascii="Times New Roman" w:hAnsi="Times New Roman"/>
          <w:color w:val="000000"/>
          <w:sz w:val="28"/>
        </w:rPr>
        <w:t> изучения курса «Окружающий мир» во 4м классе является формирование следующих умений:</w:t>
      </w:r>
    </w:p>
    <w:p>
      <w:pPr>
        <w:pStyle w:val="Normal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Оценивать жизненные ситуации (поступки людей) с точки зрения общепринятых норм и ценностей: в предложенных ситуациях  отмечать конкретные поступки, которые можно  оценить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как хорошие или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плохие.</w:t>
      </w:r>
    </w:p>
    <w:p>
      <w:pPr>
        <w:pStyle w:val="Normal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Объяснять с позиции общечеловеческих нравственных ценностей, почему конкретные простые поступки можно оценить как хорошие или плохие.</w:t>
      </w:r>
    </w:p>
    <w:p>
      <w:pPr>
        <w:pStyle w:val="Normal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Самостоятельно определять и высказывать самые простые общие для всех людей правила поведения (основы общечеловеческих нравственных ценностей).</w:t>
      </w:r>
    </w:p>
    <w:p>
      <w:pPr>
        <w:pStyle w:val="Normal"/>
        <w:shd w:val="clear" w:color="auto" w:fill="FFFFFF"/>
        <w:spacing w:lineRule="auto" w:line="240" w:before="0" w:after="0"/>
        <w:ind w:right="-1" w:hanging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В предложенных ситуациях, опираясь на общие для всех простые правила поведения,  делать выбор, какой поступок совершить.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Метапредметными результатами</w:t>
      </w:r>
      <w:r>
        <w:rPr>
          <w:rFonts w:eastAsia="Times New Roman" w:cs="Times New Roman" w:ascii="Times New Roman" w:hAnsi="Times New Roman"/>
          <w:color w:val="000000"/>
          <w:sz w:val="28"/>
        </w:rPr>
        <w:t> изучения курса «Окружающий мир» в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4-м классе является формирование следующих универсальных учебных действий.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</w:rPr>
        <w:t>Регулятивные УУД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проблему совместно с учителем (для этого в учебнике специально предусмотрен ряд уроков).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Учиться планировать учебную деятельность на уроке.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Высказывать свою версию, пытаться предлагать способ её проверки (на основе продуктивных заданий в учебнике).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Работая по предложенному плану, использовать необходимые средства (учебник, простейшие приборы и инструменты).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Определять успешность выполнения своего задания в диалоге с учителем.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</w:rPr>
        <w:t>Познавательные УУД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Ориентироваться в своей системе знаний: понимать, что нужна  дополнительная информация (знания) для решения учебной  задачи в один шаг.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Делать предварительный отбор источников информации для  решения учебной задачи.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Добывать новые знания: находить необходимую информацию как в учебнике, так и в предложенных учителем  словарях и энциклопедиях (в учебнике 3-го класса для этого предусмотрена специальная «энциклопедия внутри учебника»).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Добывать новые знания: извлекать информацию, представленную в разных формах (текст, таблица, схема, иллюстрация и др.).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Перерабатывать полученную информацию: наблюдать и делать  самостоятельные  выводы.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</w:rPr>
        <w:t>Коммуникативные УУД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: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Донести свою позицию до других:</w:t>
      </w:r>
      <w:r>
        <w:rPr>
          <w:rFonts w:eastAsia="Times New Roman" w:cs="Times New Roman" w:ascii="Times New Roman" w:hAnsi="Times New Roman"/>
          <w:i/>
          <w:iCs/>
          <w:color w:val="000000"/>
          <w:sz w:val="28"/>
        </w:rPr>
        <w:t> оформлять</w:t>
      </w:r>
      <w:r>
        <w:rPr>
          <w:rFonts w:eastAsia="Times New Roman" w:cs="Times New Roman" w:ascii="Times New Roman" w:hAnsi="Times New Roman"/>
          <w:color w:val="000000"/>
          <w:sz w:val="28"/>
        </w:rPr>
        <w:t> свою мысль в устной и письменной речи (на уровне одного предложения или небольшого текста).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i/>
          <w:iCs/>
          <w:color w:val="000000"/>
          <w:sz w:val="28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</w:rPr>
        <w:t>Слушать и понимать речь других.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Выразительно читать и пересказывать текст.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Вступать в беседу на уроке и в жизни.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Совместно договариваться о  правилах общения и поведения в школе и следовать им.</w:t>
      </w:r>
    </w:p>
    <w:p>
      <w:pPr>
        <w:pStyle w:val="Normal"/>
        <w:shd w:val="clear" w:color="auto" w:fill="FFFFFF"/>
        <w:spacing w:lineRule="auto" w:line="240" w:before="0" w:after="0"/>
        <w:ind w:firstLine="284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Учиться выполнять различные роли в группе (лидера, исполнителя, критика).</w:t>
      </w:r>
    </w:p>
    <w:p>
      <w:pPr>
        <w:pStyle w:val="Normal"/>
        <w:shd w:val="clear" w:color="auto" w:fill="FFFFFF"/>
        <w:spacing w:lineRule="auto" w:line="240" w:before="0" w:after="0"/>
        <w:ind w:firstLine="284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Предметными результатами</w:t>
      </w:r>
      <w:r>
        <w:rPr>
          <w:rFonts w:eastAsia="Times New Roman" w:cs="Times New Roman" w:ascii="Times New Roman" w:hAnsi="Times New Roman"/>
          <w:color w:val="000000"/>
          <w:sz w:val="28"/>
        </w:rPr>
        <w:t> изучения курса «Окружающий мир» в 4-м классе являются формирование следующих умений:</w:t>
      </w:r>
    </w:p>
    <w:p>
      <w:pPr>
        <w:pStyle w:val="Normal"/>
        <w:shd w:val="clear" w:color="auto" w:fill="FFFFFF"/>
        <w:spacing w:lineRule="auto" w:line="240" w:before="0" w:after="0"/>
        <w:ind w:firstLine="358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u w:val="single"/>
        </w:rPr>
        <w:t>Ученик научится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определять органы человека, правила сохранения и укрепления здоровья;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пользоваться правилами охраны и укрепления здоровья, безопасного поведения на улицах и дорогах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объяснять что такое  эволюция;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 объяснять что такое окружающий мир и как человек познает природу, общество, самого себя;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объяснять основные правила поведения в окружающей среде (на дорогах, водоемах, в школе);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определять состояния и  свойства веществ; связи живой и  неживой природы;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объяснять значение бережного отношения к воде и живой природе;  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историю развития авто- и мототранспорта и проблемы безопасности движения;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название нашей планеты, родной страны и ее столицы; региона, где живут обучающиеся; родного города (села);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 различать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государственную символику России; государственные праздники;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основные (легко определяемые) свойства воздуха, воды;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общие условия, необходимые для жизни живых организмов;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правила сохранения и укрепления здоровья;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основные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правила поведения в окружающей среде (на дорогах, водоемах, в школе, транспорте);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историю возникновения и развития дорожных знаков;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дорожную разметку и её предназначение;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общие требования  по ПДД к водителям и велосипедистам;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правила поведения на дороге, в пассажирском транспорте;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8"/>
          <w:u w:val="single"/>
        </w:rPr>
        <w:t>Ученик получит возможность научиться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определять признаки различных объектов природы (цвет, форму, сравнительные размеры);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различать объекты природы и изделия; объекты неживой и живой природы;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различать части растения, отображать их на рисунке (схеме);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приводить примеры представителей разных групп растений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и животных (2-3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представителя из изученных); раскрывать особенности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их внешнего вида и жизни;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показывать на карте, глобусе материки и океаны, горы, равнины, моря, реки (без указания названий); границы России, некоторые города России (родной город, столицу, еще 1-2 города);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- описывать отдельные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(изученные) события из истории Отечества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</w:rPr>
        <w:t>применять полученные знания по ПДД в отрядах Юных инспекторов движения;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</w:t>
      </w:r>
      <w:r>
        <w:rPr>
          <w:rFonts w:eastAsia="Times New Roman" w:cs="Times New Roman" w:ascii="Times New Roman" w:hAnsi="Times New Roman"/>
          <w:color w:val="000000"/>
          <w:sz w:val="28"/>
        </w:rPr>
        <w:t>- пользоваться  велосипедом как транспортным средством на дорогах;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- </w:t>
      </w:r>
      <w:r>
        <w:rPr>
          <w:rFonts w:eastAsia="Times New Roman" w:cs="Times New Roman" w:ascii="Times New Roman" w:hAnsi="Times New Roman"/>
          <w:color w:val="000000"/>
          <w:sz w:val="28"/>
        </w:rPr>
        <w:t>различать предупредительные сигналы  транспортных средств;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                                    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8"/>
        </w:rPr>
        <w:t> 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Тематическое планирование</w:t>
      </w:r>
    </w:p>
    <w:tbl>
      <w:tblPr>
        <w:tblW w:w="10019" w:type="dxa"/>
        <w:jc w:val="left"/>
        <w:tblInd w:w="0" w:type="dxa"/>
        <w:tblCellMar>
          <w:top w:w="0" w:type="dxa"/>
          <w:left w:w="10" w:type="dxa"/>
          <w:bottom w:w="0" w:type="dxa"/>
          <w:right w:w="10" w:type="dxa"/>
        </w:tblCellMar>
        <w:tblLook w:val="04a0"/>
      </w:tblPr>
      <w:tblGrid>
        <w:gridCol w:w="1209"/>
        <w:gridCol w:w="7285"/>
        <w:gridCol w:w="1525"/>
      </w:tblGrid>
      <w:tr>
        <w:trPr>
          <w:trHeight w:val="336" w:hRule="atLeast"/>
        </w:trPr>
        <w:tc>
          <w:tcPr>
            <w:tcW w:w="12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п/п</w:t>
            </w:r>
          </w:p>
        </w:tc>
        <w:tc>
          <w:tcPr>
            <w:tcW w:w="72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Темы разделов</w:t>
            </w:r>
          </w:p>
        </w:tc>
        <w:tc>
          <w:tcPr>
            <w:tcW w:w="15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Максимальная нагрузка</w:t>
            </w:r>
          </w:p>
        </w:tc>
      </w:tr>
      <w:tr>
        <w:trPr>
          <w:trHeight w:val="297" w:hRule="atLeast"/>
        </w:trPr>
        <w:tc>
          <w:tcPr>
            <w:tcW w:w="1209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728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</w:r>
          </w:p>
        </w:tc>
        <w:tc>
          <w:tcPr>
            <w:tcW w:w="1525" w:type="dxa"/>
            <w:vMerge w:val="continue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</w:r>
          </w:p>
        </w:tc>
      </w:tr>
      <w:tr>
        <w:trPr>
          <w:trHeight w:val="327" w:hRule="atLeast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7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Страницы всемирной истории.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6</w:t>
            </w:r>
          </w:p>
        </w:tc>
      </w:tr>
      <w:tr>
        <w:trPr>
          <w:trHeight w:val="327" w:hRule="atLeast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7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Страницы истории России.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20</w:t>
            </w:r>
          </w:p>
        </w:tc>
      </w:tr>
      <w:tr>
        <w:trPr>
          <w:trHeight w:val="327" w:hRule="atLeast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Современная России.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8"/>
              </w:rPr>
              <w:t>8</w:t>
            </w:r>
          </w:p>
        </w:tc>
      </w:tr>
      <w:tr>
        <w:trPr>
          <w:trHeight w:val="275" w:hRule="atLeast"/>
        </w:trPr>
        <w:tc>
          <w:tcPr>
            <w:tcW w:w="12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Arial" w:hAnsi="Arial" w:eastAsia="Times New Roman" w:cs="Arial"/>
                <w:color w:val="666666"/>
                <w:sz w:val="1"/>
                <w:szCs w:val="27"/>
              </w:rPr>
            </w:pPr>
            <w:r>
              <w:rPr>
                <w:rFonts w:eastAsia="Times New Roman" w:cs="Arial" w:ascii="Arial" w:hAnsi="Arial"/>
                <w:color w:val="666666"/>
                <w:sz w:val="1"/>
                <w:szCs w:val="27"/>
              </w:rPr>
            </w:r>
          </w:p>
        </w:tc>
        <w:tc>
          <w:tcPr>
            <w:tcW w:w="7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b/>
                <w:b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     </w:t>
            </w:r>
            <w:r>
              <w:rPr>
                <w:rFonts w:eastAsia="Times New Roman" w:cs="Times New Roman"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5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 xml:space="preserve"> 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</w:rPr>
              <w:t>34 часа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Календарно-тематическое планирование уроков курса "Окружающий мир",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                     </w:t>
      </w:r>
      <w:r>
        <w:rPr>
          <w:rFonts w:eastAsia="Times New Roman" w:cs="Times New Roman" w:ascii="Times New Roman" w:hAnsi="Times New Roman"/>
          <w:b/>
          <w:bCs/>
          <w:color w:val="000000"/>
          <w:sz w:val="32"/>
        </w:rPr>
        <w:t>Учебно-методическое обеспечение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                     </w:t>
      </w:r>
      <w:r>
        <w:rPr>
          <w:rFonts w:eastAsia="Times New Roman" w:cs="Times New Roman" w:ascii="Times New Roman" w:hAnsi="Times New Roman"/>
          <w:b/>
          <w:bCs/>
          <w:color w:val="000000"/>
          <w:sz w:val="28"/>
        </w:rPr>
        <w:t>Комплект для учителя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1.  Окружающий мир. Поурочные разработки. 4 класс./Максимова Т.Н.- М,: «Вако», 2019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2. Плешаков А.А., Крючкова Е.А. Окружающий мир. 4 класс: учебник для общеобразовательных учреждений. В 2-х частях. – М.: Просвещение, 2018.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3. Окружающий мир. Рабочая тетрадь. 4 класс. В 2-х частях / Плешаков А.А., Крючкова Е.А. – М.: Просвещение, 2018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4. Окружающий мир. Тесты. 4 класс / Плешаков А.А., Гара Н.Н., Назарова З.Д. – М.: Просвещение, 2018.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4"/>
        </w:rPr>
        <w:t>                                 </w:t>
      </w:r>
      <w:r>
        <w:rPr>
          <w:rFonts w:eastAsia="Times New Roman" w:cs="Times New Roman" w:ascii="Times New Roman" w:hAnsi="Times New Roman"/>
          <w:b/>
          <w:bCs/>
          <w:color w:val="000000"/>
          <w:sz w:val="24"/>
        </w:rPr>
        <w:t>Комплект для  обучающегося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1. Плешаков А.А., Крючкова Е.А. Окружающий мир. 4 класс: учебник для общеобразовательных учреждений. В 2-х частях. – М.: Просвещение, 2018.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2. Окружающий мир. Рабочая тетрадь. 4 класс. В 2-х частях / Плешаков А.А., Крючкова Е.А. – М.: Просвещение, 2018.</w:t>
      </w:r>
    </w:p>
    <w:p>
      <w:pPr>
        <w:pStyle w:val="Normal"/>
        <w:shd w:val="clear" w:color="auto" w:fill="FFFFFF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18"/>
          <w:szCs w:val="20"/>
        </w:rPr>
      </w:pPr>
      <w:r>
        <w:rPr>
          <w:rFonts w:eastAsia="Times New Roman" w:cs="Times New Roman" w:ascii="Times New Roman" w:hAnsi="Times New Roman"/>
          <w:color w:val="000000"/>
          <w:sz w:val="24"/>
        </w:rPr>
        <w:t>3. Окружающий мир. Тесты. 4 класс / Плешаков А.А., Гара Н.Н., Назарова З.Д. – М.: Просвещение, 2018.</w:t>
      </w:r>
    </w:p>
    <w:p>
      <w:pPr>
        <w:pStyle w:val="Normal"/>
        <w:tabs>
          <w:tab w:val="clear" w:pos="708"/>
          <w:tab w:val="left" w:pos="2811" w:leader="none"/>
        </w:tabs>
        <w:spacing w:before="0" w:after="200"/>
        <w:rPr/>
      </w:pPr>
      <w:r>
        <w:rPr/>
      </w:r>
    </w:p>
    <w:sectPr>
      <w:type w:val="nextPage"/>
      <w:pgSz w:w="11906" w:h="16838"/>
      <w:pgMar w:left="709" w:right="849" w:header="0" w:top="709" w:footer="0" w:bottom="709" w:gutter="0"/>
      <w:pgBorders w:display="allPages" w:offsetFrom="text">
        <w:top w:val="thickThinSmallGap" w:sz="24" w:space="6" w:color="009900"/>
        <w:left w:val="thickThinSmallGap" w:sz="24" w:space="6" w:color="009900"/>
        <w:bottom w:val="thinThickSmallGap" w:sz="24" w:space="6" w:color="009900"/>
        <w:right w:val="thinThickSmallGap" w:sz="24" w:space="13" w:color="009900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">
    <w:altName w:val="Times New Roman"/>
    <w:charset w:val="cc"/>
    <w:family w:val="roman"/>
    <w:pitch w:val="variable"/>
  </w:font>
  <w:font w:name="Arial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c3457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a4"/>
    <w:uiPriority w:val="1"/>
    <w:qFormat/>
    <w:rsid w:val="00786898"/>
    <w:rPr>
      <w:rFonts w:ascii="Times New Roman" w:hAnsi="Times New Roman" w:eastAsia="Times New Roman" w:cs="Times New Roman"/>
      <w:sz w:val="24"/>
      <w:szCs w:val="24"/>
    </w:rPr>
  </w:style>
  <w:style w:type="character" w:styleId="Style15" w:customStyle="1">
    <w:name w:val="Верхний колонтитул Знак"/>
    <w:basedOn w:val="DefaultParagraphFont"/>
    <w:link w:val="a6"/>
    <w:uiPriority w:val="99"/>
    <w:semiHidden/>
    <w:qFormat/>
    <w:rsid w:val="00916de7"/>
    <w:rPr/>
  </w:style>
  <w:style w:type="character" w:styleId="Style16" w:customStyle="1">
    <w:name w:val="Нижний колонтитул Знак"/>
    <w:basedOn w:val="DefaultParagraphFont"/>
    <w:link w:val="a8"/>
    <w:uiPriority w:val="99"/>
    <w:semiHidden/>
    <w:qFormat/>
    <w:rsid w:val="00916de7"/>
    <w:rPr/>
  </w:style>
  <w:style w:type="character" w:styleId="C74" w:customStyle="1">
    <w:name w:val="c74"/>
    <w:basedOn w:val="DefaultParagraphFont"/>
    <w:qFormat/>
    <w:rsid w:val="00916de7"/>
    <w:rPr/>
  </w:style>
  <w:style w:type="character" w:styleId="C4" w:customStyle="1">
    <w:name w:val="c4"/>
    <w:basedOn w:val="DefaultParagraphFont"/>
    <w:qFormat/>
    <w:rsid w:val="00916de7"/>
    <w:rPr/>
  </w:style>
  <w:style w:type="character" w:styleId="C0" w:customStyle="1">
    <w:name w:val="c0"/>
    <w:basedOn w:val="DefaultParagraphFont"/>
    <w:qFormat/>
    <w:rsid w:val="00916de7"/>
    <w:rPr/>
  </w:style>
  <w:style w:type="character" w:styleId="C15" w:customStyle="1">
    <w:name w:val="c15"/>
    <w:basedOn w:val="DefaultParagraphFont"/>
    <w:qFormat/>
    <w:rsid w:val="00916de7"/>
    <w:rPr/>
  </w:style>
  <w:style w:type="character" w:styleId="C55" w:customStyle="1">
    <w:name w:val="c55"/>
    <w:basedOn w:val="DefaultParagraphFont"/>
    <w:qFormat/>
    <w:rsid w:val="00916de7"/>
    <w:rPr/>
  </w:style>
  <w:style w:type="character" w:styleId="C17" w:customStyle="1">
    <w:name w:val="c17"/>
    <w:basedOn w:val="DefaultParagraphFont"/>
    <w:qFormat/>
    <w:rsid w:val="00916de7"/>
    <w:rPr/>
  </w:style>
  <w:style w:type="character" w:styleId="C101" w:customStyle="1">
    <w:name w:val="c101"/>
    <w:basedOn w:val="DefaultParagraphFont"/>
    <w:qFormat/>
    <w:rsid w:val="00916de7"/>
    <w:rPr/>
  </w:style>
  <w:style w:type="character" w:styleId="C73" w:customStyle="1">
    <w:name w:val="c73"/>
    <w:basedOn w:val="DefaultParagraphFont"/>
    <w:qFormat/>
    <w:rsid w:val="00916de7"/>
    <w:rPr/>
  </w:style>
  <w:style w:type="character" w:styleId="C78" w:customStyle="1">
    <w:name w:val="c78"/>
    <w:basedOn w:val="DefaultParagraphFont"/>
    <w:qFormat/>
    <w:rsid w:val="00916de7"/>
    <w:rPr/>
  </w:style>
  <w:style w:type="character" w:styleId="C95" w:customStyle="1">
    <w:name w:val="c95"/>
    <w:basedOn w:val="DefaultParagraphFont"/>
    <w:qFormat/>
    <w:rsid w:val="00916de7"/>
    <w:rPr/>
  </w:style>
  <w:style w:type="character" w:styleId="C42" w:customStyle="1">
    <w:name w:val="c42"/>
    <w:basedOn w:val="DefaultParagraphFont"/>
    <w:qFormat/>
    <w:rsid w:val="00916de7"/>
    <w:rPr/>
  </w:style>
  <w:style w:type="character" w:styleId="C67" w:customStyle="1">
    <w:name w:val="c67"/>
    <w:basedOn w:val="DefaultParagraphFont"/>
    <w:qFormat/>
    <w:rsid w:val="00916de7"/>
    <w:rPr/>
  </w:style>
  <w:style w:type="character" w:styleId="C26" w:customStyle="1">
    <w:name w:val="c26"/>
    <w:basedOn w:val="DefaultParagraphFont"/>
    <w:qFormat/>
    <w:rsid w:val="00916de7"/>
    <w:rPr/>
  </w:style>
  <w:style w:type="character" w:styleId="C68" w:customStyle="1">
    <w:name w:val="c68"/>
    <w:basedOn w:val="DefaultParagraphFont"/>
    <w:qFormat/>
    <w:rsid w:val="00916de7"/>
    <w:rPr/>
  </w:style>
  <w:style w:type="character" w:styleId="C11" w:customStyle="1">
    <w:name w:val="c11"/>
    <w:basedOn w:val="DefaultParagraphFont"/>
    <w:qFormat/>
    <w:rsid w:val="00916de7"/>
    <w:rPr/>
  </w:style>
  <w:style w:type="character" w:styleId="C32" w:customStyle="1">
    <w:name w:val="c32"/>
    <w:basedOn w:val="DefaultParagraphFont"/>
    <w:qFormat/>
    <w:rsid w:val="00916de7"/>
    <w:rPr/>
  </w:style>
  <w:style w:type="character" w:styleId="C104" w:customStyle="1">
    <w:name w:val="c104"/>
    <w:basedOn w:val="DefaultParagraphFont"/>
    <w:qFormat/>
    <w:rsid w:val="00916de7"/>
    <w:rPr/>
  </w:style>
  <w:style w:type="character" w:styleId="C60" w:customStyle="1">
    <w:name w:val="c60"/>
    <w:basedOn w:val="DefaultParagraphFont"/>
    <w:qFormat/>
    <w:rsid w:val="00916de7"/>
    <w:rPr/>
  </w:style>
  <w:style w:type="character" w:styleId="C7" w:customStyle="1">
    <w:name w:val="c7"/>
    <w:basedOn w:val="DefaultParagraphFont"/>
    <w:qFormat/>
    <w:rsid w:val="00916de7"/>
    <w:rPr/>
  </w:style>
  <w:style w:type="character" w:styleId="C47" w:customStyle="1">
    <w:name w:val="c47"/>
    <w:basedOn w:val="DefaultParagraphFont"/>
    <w:qFormat/>
    <w:rsid w:val="00916de7"/>
    <w:rPr/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8">
    <w:name w:val="Body Text"/>
    <w:basedOn w:val="Normal"/>
    <w:pPr>
      <w:spacing w:lineRule="auto" w:line="276" w:before="0" w:after="140"/>
    </w:pPr>
    <w:rPr/>
  </w:style>
  <w:style w:type="paragraph" w:styleId="Style19">
    <w:name w:val="List"/>
    <w:basedOn w:val="Style18"/>
    <w:pPr/>
    <w:rPr>
      <w:rFonts w:cs="Arial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a5"/>
    <w:uiPriority w:val="1"/>
    <w:qFormat/>
    <w:rsid w:val="00786898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22">
    <w:name w:val="Верхний и нижний колонтитулы"/>
    <w:basedOn w:val="Normal"/>
    <w:qFormat/>
    <w:pPr/>
    <w:rPr/>
  </w:style>
  <w:style w:type="paragraph" w:styleId="Style23">
    <w:name w:val="Header"/>
    <w:basedOn w:val="Normal"/>
    <w:link w:val="a7"/>
    <w:uiPriority w:val="99"/>
    <w:semiHidden/>
    <w:unhideWhenUsed/>
    <w:rsid w:val="00916de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4">
    <w:name w:val="Footer"/>
    <w:basedOn w:val="Normal"/>
    <w:link w:val="a9"/>
    <w:uiPriority w:val="99"/>
    <w:semiHidden/>
    <w:unhideWhenUsed/>
    <w:rsid w:val="00916de7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C94" w:customStyle="1">
    <w:name w:val="c94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6" w:customStyle="1">
    <w:name w:val="c6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6" w:customStyle="1">
    <w:name w:val="c16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22" w:customStyle="1">
    <w:name w:val="c22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3" w:customStyle="1">
    <w:name w:val="c13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63" w:customStyle="1">
    <w:name w:val="c63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69" w:customStyle="1">
    <w:name w:val="c69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53" w:customStyle="1">
    <w:name w:val="c53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87" w:customStyle="1">
    <w:name w:val="c87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02" w:customStyle="1">
    <w:name w:val="c102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46" w:customStyle="1">
    <w:name w:val="c46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77" w:customStyle="1">
    <w:name w:val="c77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83" w:customStyle="1">
    <w:name w:val="c83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19" w:customStyle="1">
    <w:name w:val="c19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28" w:customStyle="1">
    <w:name w:val="c28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37" w:customStyle="1">
    <w:name w:val="c37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paragraph" w:styleId="C98" w:customStyle="1">
    <w:name w:val="c98"/>
    <w:basedOn w:val="Normal"/>
    <w:qFormat/>
    <w:rsid w:val="00916de7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786898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Application>LibreOffice/6.3.4.2$Windows_X86_64 LibreOffice_project/60da17e045e08f1793c57c00ba83cdfce946d0aa</Application>
  <Pages>4</Pages>
  <Words>1386</Words>
  <Characters>8938</Characters>
  <CharactersWithSpaces>10537</CharactersWithSpaces>
  <Paragraphs>115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2021-06-30T18:45:00Z</dcterms:created>
  <dc:creator>Пользователь</dc:creator>
  <dc:description/>
  <dc:language>ru-RU</dc:language>
  <cp:lastModifiedBy/>
  <cp:lastPrinted>2021-09-05T18:16:00Z</cp:lastPrinted>
  <dcterms:modified xsi:type="dcterms:W3CDTF">2023-09-22T12:18:56Z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